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D797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6904E6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2DE83A" w14:textId="558CE4B0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SPETT.LE   COMUNE DI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RAMACCA</w:t>
      </w:r>
    </w:p>
    <w:p w14:paraId="1A9C6EF9" w14:textId="6E188D3F" w:rsidR="00B455E3" w:rsidRPr="00FB0449" w:rsidRDefault="00FB0449" w:rsidP="00FB0449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POLIZIA LOCALE</w:t>
      </w:r>
    </w:p>
    <w:p w14:paraId="769F0016" w14:textId="77777777" w:rsidR="00FB0449" w:rsidRPr="00FB0449" w:rsidRDefault="00FB0449" w:rsidP="00FB0449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F7253DD" w14:textId="77777777" w:rsidR="00FB0449" w:rsidRPr="00FB0449" w:rsidRDefault="00FB0449" w:rsidP="00FB0449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5F13577" w14:textId="20FBC78B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OGGETTO: Manifestazione di interesse per l’affidamento in concessione del servizio di ripristino strade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post incidente mediante la pulizia della piattaforma stradale e il reintegro delle matrici ambientali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eventualmente compromesse da incidenti stradali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CF401A5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3C12DA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9CE0DC" w14:textId="12D59183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Il sottoscritto 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</w:t>
      </w:r>
    </w:p>
    <w:p w14:paraId="05C460BC" w14:textId="77777777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6B2E76" w14:textId="057FCC84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nato a ______________________________________ </w:t>
      </w:r>
      <w:r>
        <w:rPr>
          <w:rFonts w:ascii="Times New Roman" w:hAnsi="Times New Roman" w:cs="Times New Roman"/>
          <w:kern w:val="0"/>
          <w:sz w:val="24"/>
          <w:szCs w:val="24"/>
        </w:rPr>
        <w:t>il__________________________</w:t>
      </w:r>
    </w:p>
    <w:p w14:paraId="2B83483C" w14:textId="77777777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E25D34" w14:textId="5472A228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residente in ___________________________________________________________________</w:t>
      </w:r>
    </w:p>
    <w:p w14:paraId="09798561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1E62CB" w14:textId="15FE8B9E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via/piazza________________________________________________________________________</w:t>
      </w:r>
    </w:p>
    <w:p w14:paraId="4827579E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C0C37D" w14:textId="61D94FEF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in qualità di ______________________________________________________________________</w:t>
      </w:r>
    </w:p>
    <w:p w14:paraId="6D60421F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185FA9" w14:textId="5FF0D472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dell’Impresa ____________________________________________________________________</w:t>
      </w:r>
    </w:p>
    <w:p w14:paraId="32B77A09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1AD1A6" w14:textId="29BED9D5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con sede in ______________________________________________________________________</w:t>
      </w:r>
    </w:p>
    <w:p w14:paraId="30908B74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E9C5CA" w14:textId="281DDF21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con codice fiscale ________________________________________________________________</w:t>
      </w:r>
    </w:p>
    <w:p w14:paraId="7EB1FCAA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D55B339" w14:textId="6B143692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con partita IVA n. _________________________________________________________________</w:t>
      </w:r>
    </w:p>
    <w:p w14:paraId="67EDB86E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BD8A40" w14:textId="35AC238B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consapevole delle sanzioni penali previste dall’art. 76 del D.P.R. 445/2000 per le ipotesi di falsità in atti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dichiarazioni mendaci ivi indicate,</w:t>
      </w:r>
    </w:p>
    <w:p w14:paraId="4D33E565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DBCE6" w14:textId="27DC65A3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C H I E D E</w:t>
      </w:r>
    </w:p>
    <w:p w14:paraId="67B9A717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2F102C6" w14:textId="54CEDFFF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di partecipare all’avviso pubblico finalizzato alla raccolta di informazioni di interesse degli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peratori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economici qualificati per la successiva procedura di selezione del contraente cui affidare, in concessione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triennale, il servizio di ripristino delle condizioni di sicurezza e viabilità stradale mediante pulitura e reintegro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delle matrici ambientali eventualmente compromesse da incidenti stradali verificatisi lungo le strade di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competenza del Comune di </w:t>
      </w:r>
      <w:r>
        <w:rPr>
          <w:rFonts w:ascii="Times New Roman" w:hAnsi="Times New Roman" w:cs="Times New Roman"/>
          <w:kern w:val="0"/>
          <w:sz w:val="24"/>
          <w:szCs w:val="24"/>
        </w:rPr>
        <w:t>Ramacca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4AB8F04" w14:textId="77777777" w:rsid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043FC6" w14:textId="1F741DE5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A tal fine, ai sensi degli articoli 46 e 47 del D.P.R. n. 445/2000,</w:t>
      </w:r>
    </w:p>
    <w:p w14:paraId="32A6792B" w14:textId="77777777" w:rsid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0F3A3D" w14:textId="049A6878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DICHIARA E ATTESTA SOTTO LA PROPRIA RESPONSABILITA’</w:t>
      </w:r>
    </w:p>
    <w:p w14:paraId="0DEEF0B1" w14:textId="77777777" w:rsidR="002F5111" w:rsidRDefault="002F5111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43A0F8D" w14:textId="2A7CB9C1" w:rsid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di possedere i seguenti requisiti:</w:t>
      </w:r>
    </w:p>
    <w:p w14:paraId="4091E8F2" w14:textId="77777777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72DEBDE" w14:textId="625E7F3D" w:rsidR="00FB0449" w:rsidRPr="00E14C5B" w:rsidRDefault="00E14C5B" w:rsidP="00E14C5B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  </w:t>
      </w:r>
      <w:r w:rsidR="00FB0449" w:rsidRPr="00E14C5B">
        <w:rPr>
          <w:rFonts w:ascii="Times New Roman" w:hAnsi="Times New Roman" w:cs="Times New Roman"/>
          <w:kern w:val="0"/>
          <w:sz w:val="24"/>
          <w:szCs w:val="24"/>
        </w:rPr>
        <w:t xml:space="preserve">Insussistenza delle cause di esclusione di cui agli art. 94 e 95 del D. Lgs. n. 36/2023 e </w:t>
      </w:r>
      <w:proofErr w:type="spellStart"/>
      <w:r w:rsidR="00FB0449" w:rsidRPr="00E14C5B">
        <w:rPr>
          <w:rFonts w:ascii="Times New Roman" w:hAnsi="Times New Roman" w:cs="Times New Roman"/>
          <w:kern w:val="0"/>
          <w:sz w:val="24"/>
          <w:szCs w:val="24"/>
        </w:rPr>
        <w:t>ss.mm.ii</w:t>
      </w:r>
      <w:proofErr w:type="spellEnd"/>
      <w:r w:rsidR="00FB0449" w:rsidRPr="00E14C5B">
        <w:rPr>
          <w:rFonts w:ascii="Times New Roman" w:hAnsi="Times New Roman" w:cs="Times New Roman"/>
          <w:kern w:val="0"/>
          <w:sz w:val="24"/>
          <w:szCs w:val="24"/>
        </w:rPr>
        <w:t>.;</w:t>
      </w:r>
    </w:p>
    <w:p w14:paraId="13633298" w14:textId="77777777" w:rsidR="00E14C5B" w:rsidRDefault="00E14C5B" w:rsidP="00E14C5B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CAFF8B" w14:textId="77777777" w:rsidR="00E14C5B" w:rsidRDefault="00E14C5B" w:rsidP="00E14C5B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A787C1" w14:textId="35C079BB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Iscrizione presso la Camera di Commercio competente territorialmente, per l’attività di coordinamento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14C5B" w:rsidRPr="00FB0449">
        <w:rPr>
          <w:rFonts w:ascii="Times New Roman" w:hAnsi="Times New Roman" w:cs="Times New Roman"/>
          <w:kern w:val="0"/>
          <w:sz w:val="24"/>
          <w:szCs w:val="24"/>
        </w:rPr>
        <w:t>e gestione della manutenzione delle strade, finalizzata al ripristino delle condizioni di sicurezza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e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viabilità, a seguito di incidenti stradali;</w:t>
      </w:r>
    </w:p>
    <w:p w14:paraId="7F0FE0AF" w14:textId="2E8C75EA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Iscrizione all’Albo Nazionale dei Gestori Ambientali nella categoria “trasporto di rifiuti in conto</w:t>
      </w:r>
    </w:p>
    <w:p w14:paraId="66529D7D" w14:textId="1B4187C1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proprio, ai sensi dell’art. 212, comma 8 del D. Lgs. 3 aprile 2006 n. 152 (Codice dell’Ambiente) per le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operazioni di trasporto rifiuti pericolosi e non pericolosi, derivanti dalle attività in oggetto;</w:t>
      </w:r>
    </w:p>
    <w:p w14:paraId="0A70BAF3" w14:textId="5D945DC2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Iscrizione all’Albo Nazionale dei Gestori Ambientali alla categoria 5 “raccolta e trasporto rifiuti</w:t>
      </w:r>
    </w:p>
    <w:p w14:paraId="21C0BD64" w14:textId="77777777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speciali pericolosi ai sensi dell’art. 212, comma 8 del D. Lgs. 3 aprile 2006 n. 152 (Codice</w:t>
      </w:r>
    </w:p>
    <w:p w14:paraId="7A2E793F" w14:textId="77777777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dell’Ambiente) come da parere ANAC 28 del 06 giugno 2014;</w:t>
      </w:r>
    </w:p>
    <w:p w14:paraId="48937759" w14:textId="1FDDCDD2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Iscrizione all’Albo Nazionale dei Gestori Ambientali alla categoria 8 “attività di intermediazione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commercio di rifiuti senza detenzione dei rifiuti stessi”, ai sensi del D. Lgs. 3 aprile 2006 n. 152</w:t>
      </w:r>
    </w:p>
    <w:p w14:paraId="5C566F4A" w14:textId="77777777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(Codice dell’Ambiente);</w:t>
      </w:r>
    </w:p>
    <w:p w14:paraId="4240EE9D" w14:textId="76613EE8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Iscrizione all’Albo Nazionale dei Gestori Ambientali alla categoria 9 “bonifica dei siti”, come previsto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dall’art. 8 del Decreto del Ministero dell’Ambiente e della tutela del Territorio e del Mare n.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406 del 28.04.1998, come da parere ANAC n. 82 del 23.04.2014;</w:t>
      </w:r>
    </w:p>
    <w:p w14:paraId="500EC6EA" w14:textId="4224F8B8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Garantire la disponibilità di una centrale operativa per la gestione delle emergenze post incidente</w:t>
      </w:r>
    </w:p>
    <w:p w14:paraId="16A8880A" w14:textId="3A5C067D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stradale in h 24, per 365 giorni/anno, con numero verde gratuito a disposizione dei soggetti interessati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(forze dell’ordine, enti gestori/proprietari di strade);</w:t>
      </w:r>
    </w:p>
    <w:p w14:paraId="100FB750" w14:textId="0EEDB910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Garantire il possesso di copertura assicurativa a garanzia dei danni derivanti a terzi per l’eventuale non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corretta esecuzione degli interventi oggetto di concessione</w:t>
      </w:r>
      <w:r w:rsidR="0092107A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B41B45C" w14:textId="5F03FCE4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Garantire la disponibilità di idonei mezzi per le operazioni di cantiere, autorizzati al trasporto di rifiuti,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con attrezzature specifiche, per le operazioni di ripristino delle condizioni di sicurezza stradale e di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reintegra delle matrici ambientali compromesse dal verificarsi di incidenti stradali;</w:t>
      </w:r>
    </w:p>
    <w:p w14:paraId="218A9927" w14:textId="7C4DC2B6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j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Garantire capacità operativa di apertura, gestione e chiusura del cantiere stradale nel rispetto del quadro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normativo vigente, con particolare riferimento al D.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>l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gs. n. 285/1992 (Codice della Strada) e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14C5B" w:rsidRPr="00FB0449">
        <w:rPr>
          <w:rFonts w:ascii="Times New Roman" w:hAnsi="Times New Roman" w:cs="Times New Roman"/>
          <w:kern w:val="0"/>
          <w:sz w:val="24"/>
          <w:szCs w:val="24"/>
        </w:rPr>
        <w:t>D.lgs.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N. 81/2008 (norme in materia di sicurezza sul lavoro);</w:t>
      </w:r>
    </w:p>
    <w:p w14:paraId="0361D390" w14:textId="7CDDED00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4C5B">
        <w:rPr>
          <w:rFonts w:ascii="Times New Roman" w:hAnsi="Times New Roman" w:cs="Times New Roman"/>
          <w:b/>
          <w:bCs/>
          <w:kern w:val="0"/>
          <w:sz w:val="24"/>
          <w:szCs w:val="24"/>
        </w:rPr>
        <w:t>k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Garantire la possibilità di raggiungere il luogo del sinistro entro </w:t>
      </w:r>
      <w:r w:rsidR="0092107A">
        <w:rPr>
          <w:rFonts w:ascii="Times New Roman" w:hAnsi="Times New Roman" w:cs="Times New Roman"/>
          <w:kern w:val="0"/>
          <w:sz w:val="24"/>
          <w:szCs w:val="24"/>
        </w:rPr>
        <w:t>40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minuti dalla chiamata nelle ore</w:t>
      </w:r>
      <w:r w:rsidR="00E14C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diurne dei giorni feriali e </w:t>
      </w:r>
      <w:r w:rsidR="0092107A">
        <w:rPr>
          <w:rFonts w:ascii="Times New Roman" w:hAnsi="Times New Roman" w:cs="Times New Roman"/>
          <w:kern w:val="0"/>
          <w:sz w:val="24"/>
          <w:szCs w:val="24"/>
        </w:rPr>
        <w:t>50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 minuti nei giorni festivi e negli orari notturni.</w:t>
      </w:r>
    </w:p>
    <w:p w14:paraId="5AFDEF16" w14:textId="068E78D9" w:rsidR="00FB0449" w:rsidRPr="00FB0449" w:rsidRDefault="00FB0449" w:rsidP="00E1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BF0617">
        <w:rPr>
          <w:rFonts w:ascii="Times New Roman" w:hAnsi="Times New Roman" w:cs="Times New Roman"/>
          <w:kern w:val="0"/>
          <w:sz w:val="24"/>
          <w:szCs w:val="24"/>
        </w:rPr>
        <w:t>Dichiarazione sostitutiva del subappaltatore eventuale.</w:t>
      </w:r>
    </w:p>
    <w:p w14:paraId="0B2DE7AE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CA0C89" w14:textId="22BEC23A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Numero telefonico dell’Impresa _______________________</w:t>
      </w:r>
    </w:p>
    <w:p w14:paraId="405FAA34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4FD30B" w14:textId="7B1DC6C7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Indirizzo PEC ______________________________</w:t>
      </w:r>
    </w:p>
    <w:p w14:paraId="050ED50E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0F6F34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5FF65B" w14:textId="40DDC541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FIRMA</w:t>
      </w:r>
    </w:p>
    <w:p w14:paraId="5D7AE516" w14:textId="4F32C333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</w:t>
      </w:r>
      <w:r w:rsidRPr="00FB0449">
        <w:rPr>
          <w:rFonts w:ascii="Times New Roman" w:hAnsi="Times New Roman" w:cs="Times New Roman"/>
          <w:kern w:val="0"/>
          <w:sz w:val="24"/>
          <w:szCs w:val="24"/>
        </w:rPr>
        <w:t>_________________________</w:t>
      </w:r>
    </w:p>
    <w:p w14:paraId="24B64A6E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BBAF615" w14:textId="77777777" w:rsid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EB369A3" w14:textId="00522DFD" w:rsidR="00FB0449" w:rsidRPr="00FB0449" w:rsidRDefault="00FB0449" w:rsidP="00FB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0449">
        <w:rPr>
          <w:rFonts w:ascii="Times New Roman" w:hAnsi="Times New Roman" w:cs="Times New Roman"/>
          <w:kern w:val="0"/>
          <w:sz w:val="24"/>
          <w:szCs w:val="24"/>
        </w:rPr>
        <w:t>N.B.</w:t>
      </w:r>
    </w:p>
    <w:p w14:paraId="4ECBF225" w14:textId="5462A287" w:rsidR="00FB0449" w:rsidRDefault="00FB0449" w:rsidP="002F5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F5111">
        <w:rPr>
          <w:rFonts w:ascii="Times New Roman" w:hAnsi="Times New Roman" w:cs="Times New Roman"/>
          <w:kern w:val="0"/>
          <w:sz w:val="24"/>
          <w:szCs w:val="24"/>
        </w:rPr>
        <w:t>La presente</w:t>
      </w:r>
      <w:r w:rsidR="002F5111" w:rsidRPr="002F5111">
        <w:rPr>
          <w:rFonts w:ascii="Times New Roman" w:hAnsi="Times New Roman" w:cs="Times New Roman"/>
          <w:sz w:val="24"/>
          <w:szCs w:val="24"/>
        </w:rPr>
        <w:t xml:space="preserve"> </w:t>
      </w:r>
      <w:r w:rsidR="002F5111" w:rsidRPr="002F5111">
        <w:rPr>
          <w:rFonts w:ascii="Times New Roman" w:hAnsi="Times New Roman" w:cs="Times New Roman"/>
          <w:kern w:val="0"/>
          <w:sz w:val="24"/>
          <w:szCs w:val="24"/>
        </w:rPr>
        <w:t>dichiarazione deve essere corredata da fotocopia, non autenticata, di documento di identità del</w:t>
      </w:r>
      <w:r w:rsidR="002F511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F5111" w:rsidRPr="002F5111">
        <w:rPr>
          <w:rFonts w:ascii="Times New Roman" w:hAnsi="Times New Roman" w:cs="Times New Roman"/>
          <w:kern w:val="0"/>
          <w:sz w:val="24"/>
          <w:szCs w:val="24"/>
        </w:rPr>
        <w:t>sottoscrittore in corso di validità.</w:t>
      </w:r>
    </w:p>
    <w:p w14:paraId="51CE5369" w14:textId="77777777" w:rsidR="002F5111" w:rsidRDefault="002F5111" w:rsidP="002F5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71F2CF" w14:textId="77777777" w:rsidR="002F5111" w:rsidRDefault="002F5111" w:rsidP="002F5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B0F6F" w14:textId="03AB50B0" w:rsidR="002F5111" w:rsidRPr="002F5111" w:rsidRDefault="002F5111" w:rsidP="002F5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Ramacca</w:t>
      </w:r>
    </w:p>
    <w:sectPr w:rsidR="002F5111" w:rsidRPr="002F5111" w:rsidSect="00992A8C">
      <w:pgSz w:w="11906" w:h="16838" w:code="9"/>
      <w:pgMar w:top="568" w:right="1134" w:bottom="1134" w:left="1134" w:header="709" w:footer="709" w:gutter="0"/>
      <w:paperSrc w:first="261" w:other="26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77C"/>
    <w:multiLevelType w:val="hybridMultilevel"/>
    <w:tmpl w:val="B67A0B4A"/>
    <w:lvl w:ilvl="0" w:tplc="5F22F5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F1"/>
    <w:rsid w:val="00277998"/>
    <w:rsid w:val="002F5111"/>
    <w:rsid w:val="004B766D"/>
    <w:rsid w:val="005960F1"/>
    <w:rsid w:val="005D3A29"/>
    <w:rsid w:val="008337CD"/>
    <w:rsid w:val="0092107A"/>
    <w:rsid w:val="0092796D"/>
    <w:rsid w:val="00992A8C"/>
    <w:rsid w:val="00B455E3"/>
    <w:rsid w:val="00BF0617"/>
    <w:rsid w:val="00DA7AA4"/>
    <w:rsid w:val="00E14C5B"/>
    <w:rsid w:val="00FB0449"/>
    <w:rsid w:val="00FC2F73"/>
    <w:rsid w:val="00FE46D5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17EC"/>
  <w15:chartTrackingRefBased/>
  <w15:docId w15:val="{5B2443E2-6F9E-4269-9E68-34F1F155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6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6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6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6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60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60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60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60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60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60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60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60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60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6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60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6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Mcatania</dc:creator>
  <cp:keywords/>
  <dc:description/>
  <cp:lastModifiedBy>Mcatania</cp:lastModifiedBy>
  <cp:revision>5</cp:revision>
  <dcterms:created xsi:type="dcterms:W3CDTF">2026-02-09T18:30:00Z</dcterms:created>
  <dcterms:modified xsi:type="dcterms:W3CDTF">2026-03-02T12:08:00Z</dcterms:modified>
</cp:coreProperties>
</file>